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40"/>
        <w:tblW w:w="9639" w:type="dxa"/>
        <w:tblLook w:val="04A0"/>
      </w:tblPr>
      <w:tblGrid>
        <w:gridCol w:w="9639"/>
      </w:tblGrid>
      <w:tr w:rsidR="00E35BBD" w:rsidRPr="00E35BBD" w:rsidTr="0048612B">
        <w:trPr>
          <w:trHeight w:val="22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BBD" w:rsidRPr="00BA04D7" w:rsidRDefault="00E35BBD" w:rsidP="0048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</w:pPr>
            <w:r w:rsidRPr="00BA04D7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TẬP ĐOÀN CÔNG NGHIỆP THAN - KHOÁNG SẢN VIỆT NAM</w:t>
            </w:r>
          </w:p>
        </w:tc>
      </w:tr>
      <w:tr w:rsidR="00E35BBD" w:rsidRPr="00E35BBD" w:rsidTr="0048612B">
        <w:trPr>
          <w:trHeight w:val="21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BBD" w:rsidRPr="00BA04D7" w:rsidRDefault="00E35BBD" w:rsidP="0048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</w:pPr>
            <w:r w:rsidRPr="00BA04D7"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>CÔNG TY CỔ PHẦN TƯ VẤN ĐẦU TƯ MỎ VÀ CÔNG NGHIỆP -VINACOMIN</w:t>
            </w:r>
          </w:p>
        </w:tc>
      </w:tr>
    </w:tbl>
    <w:tbl>
      <w:tblPr>
        <w:tblW w:w="9356" w:type="dxa"/>
        <w:jc w:val="center"/>
        <w:tblLook w:val="04A0"/>
      </w:tblPr>
      <w:tblGrid>
        <w:gridCol w:w="9356"/>
      </w:tblGrid>
      <w:tr w:rsidR="00E35BBD" w:rsidRPr="00E35BBD" w:rsidTr="0048612B">
        <w:trPr>
          <w:trHeight w:val="375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12B" w:rsidRDefault="0048612B" w:rsidP="0048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35BBD" w:rsidRPr="00BA04D7" w:rsidRDefault="00E35BBD" w:rsidP="00E3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BA04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BÁO CÁO PHÂN PHỐI LỢI NHUẬN NĂM 2015 CÔNG TY MẸ</w:t>
            </w:r>
          </w:p>
        </w:tc>
      </w:tr>
      <w:tr w:rsidR="00E35BBD" w:rsidRPr="00E35BBD" w:rsidTr="0048612B">
        <w:trPr>
          <w:trHeight w:val="375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BBD" w:rsidRPr="00E35BBD" w:rsidRDefault="00E35BBD" w:rsidP="00E3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(Sau kiểm toán)</w:t>
            </w:r>
          </w:p>
        </w:tc>
      </w:tr>
    </w:tbl>
    <w:p w:rsidR="00E35BBD" w:rsidRPr="00D548F1" w:rsidRDefault="00D548F1" w:rsidP="00D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F1">
        <w:rPr>
          <w:rFonts w:ascii="Times New Roman" w:hAnsi="Times New Roman" w:cs="Times New Roman"/>
          <w:sz w:val="28"/>
          <w:szCs w:val="28"/>
        </w:rPr>
        <w:tab/>
      </w:r>
      <w:r w:rsidR="00E35BBD" w:rsidRPr="00D548F1">
        <w:rPr>
          <w:rFonts w:ascii="Times New Roman" w:hAnsi="Times New Roman" w:cs="Times New Roman"/>
          <w:sz w:val="28"/>
          <w:szCs w:val="28"/>
        </w:rPr>
        <w:t>Căn cứ công văn số</w:t>
      </w:r>
      <w:r w:rsidR="0048612B" w:rsidRPr="00D548F1">
        <w:rPr>
          <w:rFonts w:ascii="Times New Roman" w:hAnsi="Times New Roman" w:cs="Times New Roman"/>
          <w:sz w:val="28"/>
          <w:szCs w:val="28"/>
        </w:rPr>
        <w:t xml:space="preserve"> 329</w:t>
      </w:r>
      <w:r w:rsidR="00291E12">
        <w:rPr>
          <w:rFonts w:ascii="Times New Roman" w:hAnsi="Times New Roman" w:cs="Times New Roman"/>
          <w:sz w:val="28"/>
          <w:szCs w:val="28"/>
        </w:rPr>
        <w:t>/</w:t>
      </w:r>
      <w:r w:rsidR="0048612B" w:rsidRPr="00D548F1">
        <w:rPr>
          <w:rFonts w:ascii="Times New Roman" w:hAnsi="Times New Roman" w:cs="Times New Roman"/>
          <w:sz w:val="28"/>
          <w:szCs w:val="28"/>
        </w:rPr>
        <w:t>TKV</w:t>
      </w:r>
      <w:r w:rsidR="00291E12">
        <w:rPr>
          <w:rFonts w:ascii="Times New Roman" w:hAnsi="Times New Roman" w:cs="Times New Roman"/>
          <w:sz w:val="28"/>
          <w:szCs w:val="28"/>
        </w:rPr>
        <w:t>-</w:t>
      </w:r>
      <w:r w:rsidR="0048612B" w:rsidRPr="00D548F1">
        <w:rPr>
          <w:rFonts w:ascii="Times New Roman" w:hAnsi="Times New Roman" w:cs="Times New Roman"/>
          <w:sz w:val="28"/>
          <w:szCs w:val="28"/>
        </w:rPr>
        <w:t>KS</w:t>
      </w:r>
      <w:r w:rsidR="00E35BBD" w:rsidRPr="00D548F1">
        <w:rPr>
          <w:rFonts w:ascii="Times New Roman" w:hAnsi="Times New Roman" w:cs="Times New Roman"/>
          <w:sz w:val="28"/>
          <w:szCs w:val="28"/>
        </w:rPr>
        <w:t xml:space="preserve"> ngày</w:t>
      </w:r>
      <w:r w:rsidR="0048612B" w:rsidRPr="00D548F1">
        <w:rPr>
          <w:rFonts w:ascii="Times New Roman" w:hAnsi="Times New Roman" w:cs="Times New Roman"/>
          <w:sz w:val="28"/>
          <w:szCs w:val="28"/>
        </w:rPr>
        <w:t xml:space="preserve"> 22</w:t>
      </w:r>
      <w:r w:rsidR="00291E12">
        <w:rPr>
          <w:rFonts w:ascii="Times New Roman" w:hAnsi="Times New Roman" w:cs="Times New Roman"/>
          <w:sz w:val="28"/>
          <w:szCs w:val="28"/>
        </w:rPr>
        <w:t>/</w:t>
      </w:r>
      <w:r w:rsidR="00E35BBD" w:rsidRPr="00D548F1">
        <w:rPr>
          <w:rFonts w:ascii="Times New Roman" w:hAnsi="Times New Roman" w:cs="Times New Roman"/>
          <w:sz w:val="28"/>
          <w:szCs w:val="28"/>
        </w:rPr>
        <w:t>01</w:t>
      </w:r>
      <w:r w:rsidR="00291E12">
        <w:rPr>
          <w:rFonts w:ascii="Times New Roman" w:hAnsi="Times New Roman" w:cs="Times New Roman"/>
          <w:sz w:val="28"/>
          <w:szCs w:val="28"/>
        </w:rPr>
        <w:t>/</w:t>
      </w:r>
      <w:r w:rsidR="00E35BBD" w:rsidRPr="00D548F1">
        <w:rPr>
          <w:rFonts w:ascii="Times New Roman" w:hAnsi="Times New Roman" w:cs="Times New Roman"/>
          <w:sz w:val="28"/>
          <w:szCs w:val="28"/>
        </w:rPr>
        <w:t xml:space="preserve"> 2016 </w:t>
      </w:r>
      <w:r w:rsidR="00291E12">
        <w:rPr>
          <w:rFonts w:ascii="Times New Roman" w:hAnsi="Times New Roman" w:cs="Times New Roman"/>
          <w:sz w:val="28"/>
          <w:szCs w:val="28"/>
        </w:rPr>
        <w:t xml:space="preserve">của Tập đoàn Công nghiệp Than – Khoáng sản Việt Nam </w:t>
      </w:r>
      <w:r w:rsidR="00E35BBD" w:rsidRPr="00D548F1">
        <w:rPr>
          <w:rFonts w:ascii="Times New Roman" w:hAnsi="Times New Roman" w:cs="Times New Roman"/>
          <w:sz w:val="28"/>
          <w:szCs w:val="28"/>
        </w:rPr>
        <w:t>về việc phân phối lợi nhuận năm 2015 và kết quả sản xuất kinh doanh năm 2015 của Công ty</w:t>
      </w:r>
      <w:r w:rsidR="00BA04D7">
        <w:rPr>
          <w:rFonts w:ascii="Times New Roman" w:hAnsi="Times New Roman" w:cs="Times New Roman"/>
          <w:sz w:val="28"/>
          <w:szCs w:val="28"/>
        </w:rPr>
        <w:t>.</w:t>
      </w:r>
    </w:p>
    <w:p w:rsidR="00E35BBD" w:rsidRDefault="00D548F1" w:rsidP="00D5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F1">
        <w:rPr>
          <w:rFonts w:ascii="Times New Roman" w:hAnsi="Times New Roman" w:cs="Times New Roman"/>
          <w:sz w:val="28"/>
          <w:szCs w:val="28"/>
        </w:rPr>
        <w:tab/>
      </w:r>
      <w:r w:rsidR="00E35BBD" w:rsidRPr="00D548F1">
        <w:rPr>
          <w:rFonts w:ascii="Times New Roman" w:hAnsi="Times New Roman" w:cs="Times New Roman"/>
          <w:sz w:val="28"/>
          <w:szCs w:val="28"/>
        </w:rPr>
        <w:t>Công ty cổ phần tư vấn đầu tư mỏ và công nghiệp-Vinacomin báo cáo Đại hội phân phối lợi nhuận năm 2015 như sau:</w:t>
      </w:r>
    </w:p>
    <w:p w:rsidR="00D548F1" w:rsidRPr="00D548F1" w:rsidRDefault="00D548F1" w:rsidP="00D548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548F1">
        <w:rPr>
          <w:rFonts w:ascii="Times New Roman" w:hAnsi="Times New Roman" w:cs="Times New Roman"/>
          <w:sz w:val="26"/>
          <w:szCs w:val="26"/>
        </w:rPr>
        <w:t>Đơn vị tính: đồng</w:t>
      </w:r>
    </w:p>
    <w:tbl>
      <w:tblPr>
        <w:tblW w:w="9503" w:type="dxa"/>
        <w:tblLook w:val="04A0"/>
      </w:tblPr>
      <w:tblGrid>
        <w:gridCol w:w="944"/>
        <w:gridCol w:w="5128"/>
        <w:gridCol w:w="1202"/>
        <w:gridCol w:w="2229"/>
      </w:tblGrid>
      <w:tr w:rsidR="0048612B" w:rsidRPr="00D548F1" w:rsidTr="00D548F1">
        <w:trPr>
          <w:trHeight w:val="6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STT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Chỉ tiêu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% Phân</w:t>
            </w: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 phối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tiền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Tổng lợi nhuận trước thuế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6.172.257.098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Tổng lợi nhuận trước thuế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6.172.257.098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Lợi nhuận năm 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6.172.257.098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Thu nhập không chịu thuế (cổ tức được chia)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137.700.000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Chi phí phải trả tăng lợi nhuận chịu thuế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1.485.212.140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II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Thu nhập chịu thuế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7.519.769.238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Thuế TNDN hiện hành phải nộp 22%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2.639.424.325</w:t>
            </w:r>
          </w:p>
        </w:tc>
      </w:tr>
      <w:tr w:rsidR="0048612B" w:rsidRPr="00D548F1" w:rsidTr="00D548F1">
        <w:trPr>
          <w:trHeight w:val="3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Thuế TNDN hoãn lại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(90.697.761)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III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Lợi nhuận sau thuế TNDN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3.623.530.534</w:t>
            </w:r>
          </w:p>
        </w:tc>
      </w:tr>
      <w:tr w:rsidR="0048612B" w:rsidRPr="00D548F1" w:rsidTr="00D548F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Lợi nhuận năm 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5.207.511</w:t>
            </w:r>
          </w:p>
        </w:tc>
      </w:tr>
      <w:tr w:rsidR="0048612B" w:rsidRPr="00D548F1" w:rsidTr="00D548F1">
        <w:trPr>
          <w:trHeight w:val="32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Chênh lệch tỷ giá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(49.947.535)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IV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Lợi nhuận được phân phối năm 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3.578.790.510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7"/>
                <w:szCs w:val="27"/>
              </w:rPr>
              <w:t>Số phân phối cổ tức (theo vốn điều lệ 24 tỷ)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  <w:r w:rsidR="001A6439"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1 920</w:t>
            </w:r>
            <w:r w:rsid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000</w:t>
            </w:r>
            <w:r w:rsid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000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pacing w:val="-20"/>
                <w:sz w:val="27"/>
                <w:szCs w:val="27"/>
              </w:rPr>
              <w:t xml:space="preserve">Trong đó: Tập đoàn CN Than - KS Việt Nam </w:t>
            </w:r>
            <w:r w:rsidR="00D548F1" w:rsidRPr="00D548F1">
              <w:rPr>
                <w:rFonts w:ascii="Times New Roman" w:eastAsia="Times New Roman" w:hAnsi="Times New Roman" w:cs="Times New Roman"/>
                <w:color w:val="000000"/>
                <w:spacing w:val="-20"/>
                <w:sz w:val="27"/>
                <w:szCs w:val="27"/>
              </w:rPr>
              <w:t>(</w:t>
            </w:r>
            <w:r w:rsidRPr="00D548F1">
              <w:rPr>
                <w:rFonts w:ascii="Times New Roman" w:eastAsia="Times New Roman" w:hAnsi="Times New Roman" w:cs="Times New Roman"/>
                <w:color w:val="000000"/>
                <w:spacing w:val="-20"/>
                <w:sz w:val="27"/>
                <w:szCs w:val="27"/>
              </w:rPr>
              <w:t>51%)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979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Cổ đông thể nhân (49%)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940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800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Lợi nhuận còn lại sau khi trả cổ tức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1.658.790.510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b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Quỹ dự trữ bổ sung vốn điều lệ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497</w:t>
            </w:r>
            <w:r w:rsid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637</w:t>
            </w:r>
            <w:r w:rsid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153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Quỹ đầu tư phát triển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  <w:r w:rsidR="001A6439"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%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497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637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153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còn lại phân phối các quỹ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1 161</w:t>
            </w:r>
            <w:r w:rsid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153</w:t>
            </w:r>
            <w:r w:rsid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357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Quỹ khen thưởng ban điều hành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162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416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667</w:t>
            </w:r>
          </w:p>
        </w:tc>
      </w:tr>
      <w:tr w:rsidR="0048612B" w:rsidRPr="00D548F1" w:rsidTr="00D548F1">
        <w:trPr>
          <w:trHeight w:val="34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Quỹ khen thưởng, phúc lợi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BD" w:rsidRPr="00D548F1" w:rsidRDefault="00E35BBD" w:rsidP="00D5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998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736</w:t>
            </w:r>
            <w:r w:rsid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D548F1">
              <w:rPr>
                <w:rFonts w:ascii="Times New Roman" w:eastAsia="Times New Roman" w:hAnsi="Times New Roman" w:cs="Times New Roman"/>
                <w:sz w:val="27"/>
                <w:szCs w:val="27"/>
              </w:rPr>
              <w:t>690</w:t>
            </w:r>
          </w:p>
        </w:tc>
      </w:tr>
    </w:tbl>
    <w:p w:rsidR="00E35BBD" w:rsidRDefault="00E35BBD" w:rsidP="00D548F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D548F1" w:rsidTr="00D548F1">
        <w:tc>
          <w:tcPr>
            <w:tcW w:w="4621" w:type="dxa"/>
          </w:tcPr>
          <w:p w:rsidR="00D548F1" w:rsidRDefault="00D548F1"/>
        </w:tc>
        <w:tc>
          <w:tcPr>
            <w:tcW w:w="4622" w:type="dxa"/>
          </w:tcPr>
          <w:p w:rsidR="00D548F1" w:rsidRPr="00A12BF3" w:rsidRDefault="00D548F1" w:rsidP="00D548F1">
            <w:pPr>
              <w:pStyle w:val="BlockText"/>
              <w:spacing w:before="0" w:after="0"/>
              <w:ind w:left="-39" w:right="-346"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A12BF3">
              <w:rPr>
                <w:rFonts w:ascii="Times New Roman" w:hAnsi="Times New Roman"/>
                <w:b/>
                <w:iCs/>
                <w:sz w:val="26"/>
              </w:rPr>
              <w:t>TM</w:t>
            </w:r>
            <w:r>
              <w:rPr>
                <w:rFonts w:ascii="Times New Roman" w:hAnsi="Times New Roman"/>
                <w:b/>
                <w:iCs/>
                <w:sz w:val="26"/>
              </w:rPr>
              <w:t>.</w:t>
            </w:r>
            <w:r w:rsidRPr="00A12BF3">
              <w:rPr>
                <w:rFonts w:ascii="Times New Roman" w:hAnsi="Times New Roman"/>
                <w:b/>
                <w:iCs/>
                <w:sz w:val="26"/>
              </w:rPr>
              <w:t xml:space="preserve"> HỘI ĐỒNG QUẢN TRỊ</w:t>
            </w:r>
          </w:p>
          <w:p w:rsidR="00D548F1" w:rsidRPr="00A12BF3" w:rsidRDefault="00D548F1" w:rsidP="00D548F1">
            <w:pPr>
              <w:pStyle w:val="BlockText"/>
              <w:spacing w:before="0" w:after="0"/>
              <w:ind w:left="-39" w:right="-346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12BF3">
              <w:rPr>
                <w:rFonts w:ascii="Times New Roman" w:hAnsi="Times New Roman"/>
                <w:b/>
                <w:iCs/>
                <w:sz w:val="26"/>
              </w:rPr>
              <w:t>CHỦ TỊCH</w:t>
            </w:r>
          </w:p>
          <w:p w:rsidR="00D548F1" w:rsidRDefault="00D548F1" w:rsidP="00D548F1">
            <w:pPr>
              <w:jc w:val="center"/>
            </w:pPr>
          </w:p>
          <w:p w:rsidR="00D548F1" w:rsidRDefault="00D548F1" w:rsidP="00D548F1">
            <w:pPr>
              <w:jc w:val="center"/>
            </w:pPr>
          </w:p>
          <w:p w:rsidR="00D548F1" w:rsidRDefault="00D548F1" w:rsidP="00D548F1">
            <w:pPr>
              <w:jc w:val="center"/>
            </w:pPr>
          </w:p>
          <w:p w:rsidR="00D548F1" w:rsidRDefault="00D548F1" w:rsidP="00D548F1">
            <w:pPr>
              <w:jc w:val="center"/>
            </w:pPr>
          </w:p>
          <w:p w:rsidR="00D548F1" w:rsidRDefault="00D548F1" w:rsidP="00D548F1">
            <w:pPr>
              <w:jc w:val="center"/>
            </w:pPr>
          </w:p>
          <w:p w:rsidR="00D548F1" w:rsidRDefault="00D548F1" w:rsidP="00D548F1">
            <w:pPr>
              <w:jc w:val="center"/>
            </w:pPr>
          </w:p>
          <w:p w:rsidR="00D548F1" w:rsidRDefault="00D548F1" w:rsidP="00D548F1">
            <w:pPr>
              <w:jc w:val="center"/>
            </w:pPr>
            <w:r w:rsidRPr="00D548F1">
              <w:rPr>
                <w:rFonts w:ascii="Times New Roman" w:hAnsi="Times New Roman"/>
                <w:b/>
                <w:bCs/>
                <w:sz w:val="28"/>
                <w:szCs w:val="28"/>
              </w:rPr>
              <w:t>Nguyễn Trọng Hùng</w:t>
            </w:r>
          </w:p>
        </w:tc>
      </w:tr>
    </w:tbl>
    <w:p w:rsidR="00D548F1" w:rsidRDefault="00D548F1"/>
    <w:p w:rsidR="00D548F1" w:rsidRDefault="00D548F1"/>
    <w:p w:rsidR="00D548F1" w:rsidRDefault="00D548F1"/>
    <w:p w:rsidR="00D548F1" w:rsidRDefault="00D548F1"/>
    <w:sectPr w:rsidR="00D548F1" w:rsidSect="001A6439">
      <w:pgSz w:w="11907" w:h="16840" w:code="9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35BBD"/>
    <w:rsid w:val="000136E2"/>
    <w:rsid w:val="001A6439"/>
    <w:rsid w:val="00291E12"/>
    <w:rsid w:val="00410D18"/>
    <w:rsid w:val="0048612B"/>
    <w:rsid w:val="005769B1"/>
    <w:rsid w:val="00584568"/>
    <w:rsid w:val="006612C8"/>
    <w:rsid w:val="00BA04D7"/>
    <w:rsid w:val="00D548F1"/>
    <w:rsid w:val="00E3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548F1"/>
    <w:pPr>
      <w:spacing w:before="120" w:after="120" w:line="240" w:lineRule="auto"/>
      <w:ind w:left="380" w:right="-340" w:hanging="720"/>
      <w:jc w:val="both"/>
    </w:pPr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D54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72C8-9121-47A7-9DEF-EE384188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Ngọc Hải</dc:creator>
  <cp:keywords/>
  <dc:description/>
  <cp:lastModifiedBy>Admin</cp:lastModifiedBy>
  <cp:revision>7</cp:revision>
  <dcterms:created xsi:type="dcterms:W3CDTF">2016-04-12T04:22:00Z</dcterms:created>
  <dcterms:modified xsi:type="dcterms:W3CDTF">2016-04-12T08:03:00Z</dcterms:modified>
</cp:coreProperties>
</file>